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-1</w:t>
      </w: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全国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eastAsia="zh-CN"/>
        </w:rPr>
        <w:t>轻工行业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优秀质量管理小组申报表</w:t>
      </w:r>
    </w:p>
    <w:p>
      <w:pPr>
        <w:rPr>
          <w:rFonts w:ascii="宋体" w:hAnsi="宋体" w:cs="宋体"/>
          <w:sz w:val="24"/>
          <w:szCs w:val="24"/>
        </w:rPr>
      </w:pPr>
    </w:p>
    <w:p>
      <w:pPr>
        <w:spacing w:after="156" w:afterLines="50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推荐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</w:t>
      </w:r>
    </w:p>
    <w:tbl>
      <w:tblPr>
        <w:tblStyle w:val="8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0"/>
        <w:gridCol w:w="1880"/>
        <w:gridCol w:w="18"/>
        <w:gridCol w:w="1422"/>
        <w:gridCol w:w="476"/>
        <w:gridCol w:w="964"/>
        <w:gridCol w:w="934"/>
        <w:gridCol w:w="28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（公章为准）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QC小组名称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课题类型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问题解决型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详细通信地址</w:t>
            </w:r>
          </w:p>
        </w:tc>
        <w:tc>
          <w:tcPr>
            <w:tcW w:w="493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小组联系部门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直接联系人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92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00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9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900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492" w:type="dxa"/>
            <w:gridSpan w:val="10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QC小组简介和主要活动过程及效果：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20" w:firstLine="7560" w:firstLineChars="3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单位盖章：          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</w:tbl>
    <w:p>
      <w:pPr>
        <w:tabs>
          <w:tab w:val="left" w:pos="860"/>
          <w:tab w:val="left" w:pos="1075"/>
        </w:tabs>
        <w:spacing w:line="320" w:lineRule="exact"/>
        <w:jc w:val="left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注：申报材料统一交与推荐部门，具体要求如下：</w:t>
      </w:r>
    </w:p>
    <w:p>
      <w:pPr>
        <w:tabs>
          <w:tab w:val="left" w:pos="860"/>
          <w:tab w:val="left" w:pos="1075"/>
        </w:tabs>
        <w:spacing w:line="32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1.小组申报表提交PDF电子版格式一份（加盖公章）和</w:t>
      </w:r>
      <w:r>
        <w:rPr>
          <w:rFonts w:ascii="宋体" w:hAnsi="宋体" w:eastAsia="宋体"/>
          <w:color w:val="000000"/>
          <w:szCs w:val="21"/>
        </w:rPr>
        <w:t>word</w:t>
      </w:r>
      <w:r>
        <w:rPr>
          <w:rFonts w:hint="eastAsia" w:ascii="宋体" w:hAnsi="宋体" w:eastAsia="宋体"/>
          <w:color w:val="000000"/>
          <w:szCs w:val="21"/>
        </w:rPr>
        <w:t>文本电子版一份（不需盖章）；小组成果报告</w:t>
      </w:r>
      <w:r>
        <w:rPr>
          <w:rFonts w:hint="eastAsia" w:ascii="宋体" w:hAnsi="宋体" w:eastAsia="宋体"/>
          <w:color w:val="000000"/>
          <w:szCs w:val="21"/>
          <w:lang w:eastAsia="zh-CN"/>
        </w:rPr>
        <w:t>纸质</w:t>
      </w:r>
      <w:r>
        <w:rPr>
          <w:rFonts w:hint="eastAsia" w:ascii="宋体" w:hAnsi="宋体" w:eastAsia="宋体"/>
          <w:color w:val="000000"/>
          <w:szCs w:val="21"/>
        </w:rPr>
        <w:t>版</w:t>
      </w:r>
      <w:r>
        <w:rPr>
          <w:rFonts w:hint="eastAsia" w:ascii="宋体" w:hAnsi="宋体" w:eastAsia="宋体"/>
          <w:color w:val="000000"/>
          <w:szCs w:val="21"/>
          <w:lang w:eastAsia="zh-CN"/>
        </w:rPr>
        <w:t>和电子版各</w:t>
      </w:r>
      <w:r>
        <w:rPr>
          <w:rFonts w:hint="eastAsia" w:ascii="宋体" w:hAnsi="宋体" w:eastAsia="宋体"/>
          <w:color w:val="000000"/>
          <w:szCs w:val="21"/>
        </w:rPr>
        <w:t>一份</w:t>
      </w:r>
      <w:r>
        <w:rPr>
          <w:rFonts w:hint="eastAsia" w:ascii="宋体" w:hAnsi="宋体" w:eastAsia="宋体"/>
          <w:color w:val="000000"/>
          <w:szCs w:val="21"/>
          <w:lang w:eastAsia="zh-CN"/>
        </w:rPr>
        <w:t>，</w:t>
      </w:r>
      <w:r>
        <w:rPr>
          <w:rFonts w:hint="eastAsia" w:ascii="宋体" w:hAnsi="宋体" w:eastAsia="宋体"/>
          <w:color w:val="000000"/>
          <w:szCs w:val="21"/>
        </w:rPr>
        <w:t>小组活动记录等证实性材料（电子版）。</w:t>
      </w:r>
    </w:p>
    <w:p>
      <w:pPr>
        <w:tabs>
          <w:tab w:val="left" w:pos="860"/>
          <w:tab w:val="left" w:pos="1075"/>
        </w:tabs>
        <w:spacing w:line="320" w:lineRule="exact"/>
        <w:ind w:firstLine="420" w:firstLineChars="200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ascii="宋体" w:hAnsi="宋体" w:eastAsia="宋体"/>
          <w:color w:val="000000"/>
          <w:szCs w:val="21"/>
        </w:rPr>
        <w:t>2</w:t>
      </w:r>
      <w:r>
        <w:rPr>
          <w:rFonts w:hint="eastAsia" w:ascii="宋体" w:hAnsi="宋体" w:eastAsia="宋体"/>
          <w:color w:val="000000"/>
          <w:szCs w:val="21"/>
        </w:rPr>
        <w:t>.小组名称是制作证书的依据，不要挂上级部门</w:t>
      </w:r>
      <w:r>
        <w:rPr>
          <w:rFonts w:hint="eastAsia" w:ascii="宋体" w:hAnsi="宋体" w:eastAsia="宋体"/>
          <w:color w:val="000000"/>
          <w:szCs w:val="21"/>
          <w:lang w:eastAsia="zh-CN"/>
        </w:rPr>
        <w:t>。</w:t>
      </w:r>
    </w:p>
    <w:p>
      <w:pPr>
        <w:ind w:firstLine="420" w:firstLineChars="20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Cs w:val="21"/>
          <w:lang w:val="en-US" w:eastAsia="zh-CN"/>
        </w:rPr>
        <w:t>3.提交该小组的成果报告应以《质量管理小组活动准则》要求编写。</w:t>
      </w:r>
      <w:r>
        <w:rPr>
          <w:rFonts w:hint="eastAsia" w:ascii="宋体" w:hAnsi="宋体" w:eastAsia="宋体"/>
          <w:color w:val="000000"/>
          <w:szCs w:val="21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1-2</w:t>
      </w:r>
    </w:p>
    <w:p>
      <w:pPr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年质量管理小组活动工作总结要求</w:t>
      </w:r>
    </w:p>
    <w:p>
      <w:pPr>
        <w:spacing w:after="156" w:afterLines="50" w:line="420" w:lineRule="exact"/>
        <w:rPr>
          <w:rFonts w:ascii="宋体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申报组织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 xml:space="preserve">         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3" w:hRule="atLeast"/>
        </w:trPr>
        <w:tc>
          <w:tcPr>
            <w:tcW w:w="8952" w:type="dxa"/>
          </w:tcPr>
          <w:p>
            <w:pPr>
              <w:spacing w:before="156" w:beforeLines="50" w:line="52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要求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：认真总结本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企业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一年来质量管理小组活动的推进经验和具体做法，特色突出、数据详实。主要内容包括：</w:t>
            </w:r>
          </w:p>
          <w:p>
            <w:pPr>
              <w:spacing w:before="156" w:beforeLines="50" w:line="520" w:lineRule="exact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一、基本情况</w:t>
            </w:r>
          </w:p>
          <w:p>
            <w:pPr>
              <w:spacing w:before="156" w:beforeLines="50" w:line="520" w:lineRule="exact"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（一）年度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QC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小组活动开展的整体情况、重点创新工作等；</w:t>
            </w:r>
          </w:p>
          <w:p>
            <w:pPr>
              <w:spacing w:before="156" w:beforeLines="50" w:line="520" w:lineRule="exact"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（二）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QC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成果发表会情况。</w:t>
            </w:r>
          </w:p>
          <w:p>
            <w:pPr>
              <w:spacing w:before="156" w:beforeLines="50" w:line="520" w:lineRule="exact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二、推进经验和做法</w:t>
            </w:r>
          </w:p>
          <w:p>
            <w:pPr>
              <w:spacing w:before="156" w:beforeLines="50" w:line="520" w:lineRule="exact"/>
              <w:ind w:firstLine="3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（一）推进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QC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小组活动过程中采取的特色做法、措施和取得的效果；</w:t>
            </w:r>
          </w:p>
          <w:p>
            <w:pPr>
              <w:spacing w:before="156" w:beforeLines="50" w:line="520" w:lineRule="exact"/>
              <w:ind w:firstLine="3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（二）组织宣贯《质量管理小组活动准则》的相关活动和效果；</w:t>
            </w:r>
          </w:p>
          <w:p>
            <w:pPr>
              <w:spacing w:before="156" w:beforeLines="50" w:line="520" w:lineRule="exact"/>
              <w:ind w:firstLine="300" w:firstLineChars="1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（三）本企业开展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QC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小组活动的突出事迹。</w:t>
            </w:r>
          </w:p>
          <w:p>
            <w:pPr>
              <w:spacing w:before="156" w:beforeLines="50" w:line="520" w:lineRule="exact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三、存在问题及改进方向</w:t>
            </w:r>
          </w:p>
          <w:p>
            <w:pPr>
              <w:spacing w:before="156" w:beforeLines="50" w:line="520" w:lineRule="exact"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（一）年度活动推进存在的问题或遇到的困难；</w:t>
            </w:r>
          </w:p>
          <w:p>
            <w:pPr>
              <w:spacing w:before="156" w:beforeLines="50" w:line="520" w:lineRule="exact"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（二）未来改进方向和拟采取的措施；</w:t>
            </w:r>
          </w:p>
          <w:p>
            <w:pPr>
              <w:spacing w:before="156" w:beforeLines="50" w:line="520" w:lineRule="exact"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（三）对今后活动推进的建议。</w:t>
            </w:r>
          </w:p>
          <w:p>
            <w:pPr>
              <w:spacing w:line="3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28"/>
        </w:rPr>
        <w:sectPr>
          <w:footerReference r:id="rId3" w:type="default"/>
          <w:pgSz w:w="11906" w:h="16838"/>
          <w:pgMar w:top="1985" w:right="1531" w:bottom="2155" w:left="1531" w:header="851" w:footer="1418" w:gutter="0"/>
          <w:cols w:space="425" w:num="1"/>
          <w:docGrid w:type="lines" w:linePitch="312" w:charSpace="0"/>
        </w:sectPr>
      </w:pPr>
    </w:p>
    <w:tbl>
      <w:tblPr>
        <w:tblW w:w="15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90"/>
        <w:gridCol w:w="1845"/>
        <w:gridCol w:w="1935"/>
        <w:gridCol w:w="1305"/>
        <w:gridCol w:w="825"/>
        <w:gridCol w:w="960"/>
        <w:gridCol w:w="1500"/>
        <w:gridCol w:w="1545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附件1-3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2022年全国轻工行业优秀质量管理小组申报名单汇总表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QC小组名称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课题类型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小组人数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小组负责人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手机/电话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QC小组工作归口部门负责人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手机/电话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仿宋_GB2312" w:eastAsia="仿宋_GB2312"/>
          <w:sz w:val="28"/>
        </w:rPr>
      </w:pPr>
      <w:bookmarkStart w:id="0" w:name="_GoBack"/>
      <w:bookmarkEnd w:id="0"/>
    </w:p>
    <w:sectPr>
      <w:pgSz w:w="16838" w:h="11906" w:orient="landscape"/>
      <w:pgMar w:top="1531" w:right="1985" w:bottom="1531" w:left="2155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90"/>
    <w:rsid w:val="00000B36"/>
    <w:rsid w:val="00014912"/>
    <w:rsid w:val="000176F2"/>
    <w:rsid w:val="0004395C"/>
    <w:rsid w:val="00067287"/>
    <w:rsid w:val="00073D97"/>
    <w:rsid w:val="00077792"/>
    <w:rsid w:val="00095918"/>
    <w:rsid w:val="00097752"/>
    <w:rsid w:val="000A1FCF"/>
    <w:rsid w:val="000A7B83"/>
    <w:rsid w:val="000C1D8E"/>
    <w:rsid w:val="000D4B30"/>
    <w:rsid w:val="000F0F64"/>
    <w:rsid w:val="000F2AE4"/>
    <w:rsid w:val="001311A1"/>
    <w:rsid w:val="00134520"/>
    <w:rsid w:val="001406BB"/>
    <w:rsid w:val="00141842"/>
    <w:rsid w:val="00150B8B"/>
    <w:rsid w:val="00153708"/>
    <w:rsid w:val="00165F32"/>
    <w:rsid w:val="00165FCB"/>
    <w:rsid w:val="00170271"/>
    <w:rsid w:val="001A4104"/>
    <w:rsid w:val="001C2C76"/>
    <w:rsid w:val="001C5971"/>
    <w:rsid w:val="001D11AB"/>
    <w:rsid w:val="001D188D"/>
    <w:rsid w:val="001F294C"/>
    <w:rsid w:val="002009CB"/>
    <w:rsid w:val="002176DC"/>
    <w:rsid w:val="00223D3A"/>
    <w:rsid w:val="002320B0"/>
    <w:rsid w:val="002412EC"/>
    <w:rsid w:val="00245CFB"/>
    <w:rsid w:val="002664D4"/>
    <w:rsid w:val="002743C0"/>
    <w:rsid w:val="0028588F"/>
    <w:rsid w:val="002B1849"/>
    <w:rsid w:val="002C32B3"/>
    <w:rsid w:val="002D0259"/>
    <w:rsid w:val="00303AAC"/>
    <w:rsid w:val="0030625E"/>
    <w:rsid w:val="0030769F"/>
    <w:rsid w:val="00323173"/>
    <w:rsid w:val="003310A9"/>
    <w:rsid w:val="00335D78"/>
    <w:rsid w:val="00345F7E"/>
    <w:rsid w:val="00351D8A"/>
    <w:rsid w:val="00373C87"/>
    <w:rsid w:val="00376938"/>
    <w:rsid w:val="00387078"/>
    <w:rsid w:val="0039709D"/>
    <w:rsid w:val="003B7FEA"/>
    <w:rsid w:val="003C00AF"/>
    <w:rsid w:val="003D0133"/>
    <w:rsid w:val="003D1694"/>
    <w:rsid w:val="003E73D7"/>
    <w:rsid w:val="003F0E98"/>
    <w:rsid w:val="00403A77"/>
    <w:rsid w:val="004061E6"/>
    <w:rsid w:val="00411B11"/>
    <w:rsid w:val="004133A1"/>
    <w:rsid w:val="00421E89"/>
    <w:rsid w:val="004370F1"/>
    <w:rsid w:val="0044049B"/>
    <w:rsid w:val="0049677A"/>
    <w:rsid w:val="004C5528"/>
    <w:rsid w:val="004C6D0D"/>
    <w:rsid w:val="004C7BC4"/>
    <w:rsid w:val="004D0F2F"/>
    <w:rsid w:val="004D22C0"/>
    <w:rsid w:val="004D2E6F"/>
    <w:rsid w:val="004D4735"/>
    <w:rsid w:val="004E188D"/>
    <w:rsid w:val="004E2565"/>
    <w:rsid w:val="004E2D15"/>
    <w:rsid w:val="004E4949"/>
    <w:rsid w:val="004E6C2D"/>
    <w:rsid w:val="004F167F"/>
    <w:rsid w:val="004F255D"/>
    <w:rsid w:val="005026B6"/>
    <w:rsid w:val="005064EF"/>
    <w:rsid w:val="00516FE4"/>
    <w:rsid w:val="005217F5"/>
    <w:rsid w:val="00525560"/>
    <w:rsid w:val="00543834"/>
    <w:rsid w:val="005460EE"/>
    <w:rsid w:val="00552738"/>
    <w:rsid w:val="00570EC7"/>
    <w:rsid w:val="00583BA5"/>
    <w:rsid w:val="00583F8C"/>
    <w:rsid w:val="005848D0"/>
    <w:rsid w:val="005863FE"/>
    <w:rsid w:val="00596350"/>
    <w:rsid w:val="005A0E03"/>
    <w:rsid w:val="005B152F"/>
    <w:rsid w:val="005C11B1"/>
    <w:rsid w:val="005C6FFA"/>
    <w:rsid w:val="005D4FEB"/>
    <w:rsid w:val="005E6329"/>
    <w:rsid w:val="005F45F5"/>
    <w:rsid w:val="00604EBD"/>
    <w:rsid w:val="00612F4D"/>
    <w:rsid w:val="006167EE"/>
    <w:rsid w:val="006221B9"/>
    <w:rsid w:val="0062550C"/>
    <w:rsid w:val="0063191A"/>
    <w:rsid w:val="0064343B"/>
    <w:rsid w:val="00650C91"/>
    <w:rsid w:val="006601DF"/>
    <w:rsid w:val="00672819"/>
    <w:rsid w:val="00672C75"/>
    <w:rsid w:val="006757CD"/>
    <w:rsid w:val="00692065"/>
    <w:rsid w:val="00692390"/>
    <w:rsid w:val="006954CB"/>
    <w:rsid w:val="006A42B0"/>
    <w:rsid w:val="006B798C"/>
    <w:rsid w:val="006B79AC"/>
    <w:rsid w:val="006C1316"/>
    <w:rsid w:val="006F31E7"/>
    <w:rsid w:val="006F59D0"/>
    <w:rsid w:val="00725175"/>
    <w:rsid w:val="0073578E"/>
    <w:rsid w:val="007375D0"/>
    <w:rsid w:val="007417CD"/>
    <w:rsid w:val="00747AC0"/>
    <w:rsid w:val="007568FB"/>
    <w:rsid w:val="007A4491"/>
    <w:rsid w:val="007B3199"/>
    <w:rsid w:val="007B79DE"/>
    <w:rsid w:val="007C358F"/>
    <w:rsid w:val="007C3744"/>
    <w:rsid w:val="007C7847"/>
    <w:rsid w:val="007E1077"/>
    <w:rsid w:val="007E185D"/>
    <w:rsid w:val="007E4447"/>
    <w:rsid w:val="007F287B"/>
    <w:rsid w:val="007F652C"/>
    <w:rsid w:val="00802EF6"/>
    <w:rsid w:val="008204D0"/>
    <w:rsid w:val="00832EA3"/>
    <w:rsid w:val="00833F47"/>
    <w:rsid w:val="00834118"/>
    <w:rsid w:val="00840A15"/>
    <w:rsid w:val="00841069"/>
    <w:rsid w:val="00843FF2"/>
    <w:rsid w:val="00873EFC"/>
    <w:rsid w:val="008833B2"/>
    <w:rsid w:val="008962FE"/>
    <w:rsid w:val="008A3597"/>
    <w:rsid w:val="008B2FB0"/>
    <w:rsid w:val="008B55AD"/>
    <w:rsid w:val="008C7A72"/>
    <w:rsid w:val="008E137B"/>
    <w:rsid w:val="008E532D"/>
    <w:rsid w:val="00921AC3"/>
    <w:rsid w:val="0092691D"/>
    <w:rsid w:val="00932373"/>
    <w:rsid w:val="009338C3"/>
    <w:rsid w:val="0094097C"/>
    <w:rsid w:val="00947F94"/>
    <w:rsid w:val="0095014E"/>
    <w:rsid w:val="00951A20"/>
    <w:rsid w:val="009705AC"/>
    <w:rsid w:val="00973DA2"/>
    <w:rsid w:val="009860A5"/>
    <w:rsid w:val="0098647F"/>
    <w:rsid w:val="00991269"/>
    <w:rsid w:val="00995B1D"/>
    <w:rsid w:val="009B0FC9"/>
    <w:rsid w:val="009D7DB7"/>
    <w:rsid w:val="009E01ED"/>
    <w:rsid w:val="009E0D7E"/>
    <w:rsid w:val="009E2FA3"/>
    <w:rsid w:val="009E680E"/>
    <w:rsid w:val="009F114D"/>
    <w:rsid w:val="009F67CE"/>
    <w:rsid w:val="00A0195A"/>
    <w:rsid w:val="00A02645"/>
    <w:rsid w:val="00A06732"/>
    <w:rsid w:val="00A06D82"/>
    <w:rsid w:val="00A27612"/>
    <w:rsid w:val="00A30FC3"/>
    <w:rsid w:val="00A31C40"/>
    <w:rsid w:val="00A3244B"/>
    <w:rsid w:val="00A37062"/>
    <w:rsid w:val="00A3710E"/>
    <w:rsid w:val="00A43E30"/>
    <w:rsid w:val="00A65A16"/>
    <w:rsid w:val="00A755E7"/>
    <w:rsid w:val="00A8122F"/>
    <w:rsid w:val="00A901DB"/>
    <w:rsid w:val="00A92BD0"/>
    <w:rsid w:val="00AA59F2"/>
    <w:rsid w:val="00AB54A0"/>
    <w:rsid w:val="00AB6FDF"/>
    <w:rsid w:val="00AC2A06"/>
    <w:rsid w:val="00AD3C3A"/>
    <w:rsid w:val="00AD4483"/>
    <w:rsid w:val="00AD48F6"/>
    <w:rsid w:val="00AD571D"/>
    <w:rsid w:val="00AD7B66"/>
    <w:rsid w:val="00AD7C61"/>
    <w:rsid w:val="00AE463F"/>
    <w:rsid w:val="00AE4B8D"/>
    <w:rsid w:val="00AF24C6"/>
    <w:rsid w:val="00B10F02"/>
    <w:rsid w:val="00B20458"/>
    <w:rsid w:val="00B4606D"/>
    <w:rsid w:val="00B474F1"/>
    <w:rsid w:val="00B53748"/>
    <w:rsid w:val="00B60530"/>
    <w:rsid w:val="00B67B07"/>
    <w:rsid w:val="00B72A66"/>
    <w:rsid w:val="00B76231"/>
    <w:rsid w:val="00B82042"/>
    <w:rsid w:val="00B8405D"/>
    <w:rsid w:val="00B854B5"/>
    <w:rsid w:val="00B938AB"/>
    <w:rsid w:val="00BA5620"/>
    <w:rsid w:val="00BB24C4"/>
    <w:rsid w:val="00BC1BBE"/>
    <w:rsid w:val="00BC7B79"/>
    <w:rsid w:val="00BD2C40"/>
    <w:rsid w:val="00BE4D77"/>
    <w:rsid w:val="00BF1C74"/>
    <w:rsid w:val="00BF28FA"/>
    <w:rsid w:val="00BF45B1"/>
    <w:rsid w:val="00C0552C"/>
    <w:rsid w:val="00C10E01"/>
    <w:rsid w:val="00C1259F"/>
    <w:rsid w:val="00C13988"/>
    <w:rsid w:val="00C256B0"/>
    <w:rsid w:val="00C40904"/>
    <w:rsid w:val="00C578AB"/>
    <w:rsid w:val="00C64E00"/>
    <w:rsid w:val="00C67814"/>
    <w:rsid w:val="00C80EA7"/>
    <w:rsid w:val="00C92D66"/>
    <w:rsid w:val="00CA3F6C"/>
    <w:rsid w:val="00CB23A0"/>
    <w:rsid w:val="00CB2576"/>
    <w:rsid w:val="00CB7B12"/>
    <w:rsid w:val="00CC4559"/>
    <w:rsid w:val="00CC5928"/>
    <w:rsid w:val="00CC7A57"/>
    <w:rsid w:val="00CD5919"/>
    <w:rsid w:val="00CE33D1"/>
    <w:rsid w:val="00CE79A8"/>
    <w:rsid w:val="00D1502B"/>
    <w:rsid w:val="00D21C18"/>
    <w:rsid w:val="00D22ADF"/>
    <w:rsid w:val="00D3278F"/>
    <w:rsid w:val="00D352D7"/>
    <w:rsid w:val="00D3779D"/>
    <w:rsid w:val="00D543A3"/>
    <w:rsid w:val="00D62868"/>
    <w:rsid w:val="00D6439D"/>
    <w:rsid w:val="00D74EC7"/>
    <w:rsid w:val="00D93BAC"/>
    <w:rsid w:val="00D9568B"/>
    <w:rsid w:val="00DA060E"/>
    <w:rsid w:val="00DB461F"/>
    <w:rsid w:val="00DC7FAA"/>
    <w:rsid w:val="00DE41E9"/>
    <w:rsid w:val="00E21E36"/>
    <w:rsid w:val="00E27D16"/>
    <w:rsid w:val="00E42C35"/>
    <w:rsid w:val="00E43647"/>
    <w:rsid w:val="00E52E14"/>
    <w:rsid w:val="00E61136"/>
    <w:rsid w:val="00E64D00"/>
    <w:rsid w:val="00E95082"/>
    <w:rsid w:val="00EA2A3A"/>
    <w:rsid w:val="00EA4C3E"/>
    <w:rsid w:val="00EA6BF2"/>
    <w:rsid w:val="00EA73A0"/>
    <w:rsid w:val="00EB088E"/>
    <w:rsid w:val="00EB484C"/>
    <w:rsid w:val="00EC6355"/>
    <w:rsid w:val="00ED0EDA"/>
    <w:rsid w:val="00ED3411"/>
    <w:rsid w:val="00ED6184"/>
    <w:rsid w:val="00EF01D7"/>
    <w:rsid w:val="00F0786D"/>
    <w:rsid w:val="00F14420"/>
    <w:rsid w:val="00F26880"/>
    <w:rsid w:val="00F35839"/>
    <w:rsid w:val="00F5136E"/>
    <w:rsid w:val="00F55086"/>
    <w:rsid w:val="00F7219E"/>
    <w:rsid w:val="00F83487"/>
    <w:rsid w:val="00F91C10"/>
    <w:rsid w:val="00F9379D"/>
    <w:rsid w:val="00FB2D8F"/>
    <w:rsid w:val="00FB39FB"/>
    <w:rsid w:val="00FB7FA1"/>
    <w:rsid w:val="00FC3706"/>
    <w:rsid w:val="00FE0E83"/>
    <w:rsid w:val="00FF21F5"/>
    <w:rsid w:val="01374E54"/>
    <w:rsid w:val="08B524DD"/>
    <w:rsid w:val="0E653E04"/>
    <w:rsid w:val="147906A9"/>
    <w:rsid w:val="19D6267D"/>
    <w:rsid w:val="1E222A03"/>
    <w:rsid w:val="201C3BD4"/>
    <w:rsid w:val="268D61B4"/>
    <w:rsid w:val="28761503"/>
    <w:rsid w:val="2A936868"/>
    <w:rsid w:val="33573861"/>
    <w:rsid w:val="37B502A5"/>
    <w:rsid w:val="418559F0"/>
    <w:rsid w:val="432023EE"/>
    <w:rsid w:val="456F4C10"/>
    <w:rsid w:val="4B040B96"/>
    <w:rsid w:val="569D4A78"/>
    <w:rsid w:val="59D70EAE"/>
    <w:rsid w:val="611339AC"/>
    <w:rsid w:val="61883696"/>
    <w:rsid w:val="6F7F2E3F"/>
    <w:rsid w:val="6FB602B0"/>
    <w:rsid w:val="70436642"/>
    <w:rsid w:val="7D004607"/>
    <w:rsid w:val="7EA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标题 3 Char"/>
    <w:basedOn w:val="10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4">
    <w:name w:val="页眉 Char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正文文本 Char"/>
    <w:basedOn w:val="10"/>
    <w:link w:val="4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8">
    <w:name w:val="占位符文本1"/>
    <w:basedOn w:val="10"/>
    <w:semiHidden/>
    <w:qFormat/>
    <w:uiPriority w:val="99"/>
    <w:rPr>
      <w:rFonts w:cs="Times New Roman"/>
      <w:color w:val="808080"/>
    </w:rPr>
  </w:style>
  <w:style w:type="character" w:customStyle="1" w:styleId="19">
    <w:name w:val="批注框文本 Char"/>
    <w:basedOn w:val="10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310</Words>
  <Characters>1768</Characters>
  <Lines>14</Lines>
  <Paragraphs>4</Paragraphs>
  <TotalTime>1</TotalTime>
  <ScaleCrop>false</ScaleCrop>
  <LinksUpToDate>false</LinksUpToDate>
  <CharactersWithSpaces>2074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2021-03-26T01:08:00Z</dcterms:created>
  <dc:creator>Bob Yu</dc:creator>
  <cp:lastModifiedBy>曹世翔</cp:lastModifiedBy>
  <cp:lastPrinted>2022-03-10T06:18:00Z</cp:lastPrinted>
  <dcterms:modified xsi:type="dcterms:W3CDTF">2022-03-21T07:03:36Z</dcterms:modified>
  <dc:title>中国质协字〔2016〕XX号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AFF9420A2C164BFF9E1B4D734B3C76D3</vt:lpwstr>
  </property>
</Properties>
</file>